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72" w:rsidRDefault="00CA2672" w:rsidP="00CA267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484848"/>
          <w:kern w:val="36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b/>
          <w:color w:val="484848"/>
          <w:kern w:val="36"/>
          <w:sz w:val="28"/>
          <w:szCs w:val="28"/>
          <w:lang w:val="uk-UA" w:eastAsia="ru-RU"/>
        </w:rPr>
        <w:t>Сучасні інформаційні технології в роботі психолога</w:t>
      </w:r>
    </w:p>
    <w:p w:rsidR="00CA2672" w:rsidRPr="00CA2672" w:rsidRDefault="00CA2672" w:rsidP="00CA267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484848"/>
          <w:kern w:val="36"/>
          <w:sz w:val="28"/>
          <w:szCs w:val="28"/>
          <w:lang w:val="uk-UA" w:eastAsia="ru-RU"/>
        </w:rPr>
      </w:pPr>
    </w:p>
    <w:p w:rsidR="00CA2672" w:rsidRPr="00CA2672" w:rsidRDefault="00CA2672" w:rsidP="00CA2672">
      <w:pPr>
        <w:shd w:val="clear" w:color="auto" w:fill="FFFFFF"/>
        <w:spacing w:after="0" w:line="195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XXI століття називають століттям інформації. Сучасні інформаційні комп’ютерні технології (ІКТ) дедалі більше впроваджують у різні сфери життя, стають невід’ємною частиною сучасної культури, у тому числі і у сфері освіти. Використання ІКТ органічно доповнює традиційні форми роботи шкільного психолога, розширюючи можливості взаємодії психолога з іншими учасниками навчально-виховного процесу.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У чому ж перевага використання інформаційних комп’ютерних технологій у роботі з учнями?</w:t>
      </w:r>
    </w:p>
    <w:p w:rsidR="00CA2672" w:rsidRPr="00CA2672" w:rsidRDefault="00CA2672" w:rsidP="00CA2672">
      <w:pPr>
        <w:numPr>
          <w:ilvl w:val="0"/>
          <w:numId w:val="1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По-перше, це величезний інтерес дітей і підлітків до всього, що пов’язано з комп’ютерами.</w:t>
      </w:r>
    </w:p>
    <w:p w:rsidR="00CA2672" w:rsidRPr="00CA2672" w:rsidRDefault="00CA2672" w:rsidP="00CA2672">
      <w:pPr>
        <w:numPr>
          <w:ilvl w:val="0"/>
          <w:numId w:val="1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По-друге, широкі мультимедійні можливості (графіка, якісний звук, тривимірне зображення, динаміка, жива реальність), що обумовлює повніше сприйняття інформації.</w:t>
      </w:r>
    </w:p>
    <w:p w:rsidR="00CA2672" w:rsidRPr="00CA2672" w:rsidRDefault="00CA2672" w:rsidP="00CA2672">
      <w:pPr>
        <w:numPr>
          <w:ilvl w:val="0"/>
          <w:numId w:val="1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По-третє, можливість враховувати індивідуальні особливості і можливості кожної дитини (наприклад, індивідуальний темп діяльності, інтереси та інше).</w:t>
      </w:r>
    </w:p>
    <w:p w:rsidR="00CA2672" w:rsidRPr="00CA2672" w:rsidRDefault="00CA2672" w:rsidP="00CA2672">
      <w:pPr>
        <w:numPr>
          <w:ilvl w:val="0"/>
          <w:numId w:val="1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По-четверте,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інтерактивність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 комп’ютерних програм.</w:t>
      </w:r>
    </w:p>
    <w:p w:rsidR="00CA2672" w:rsidRPr="00CA2672" w:rsidRDefault="00CA2672" w:rsidP="00CA2672">
      <w:pPr>
        <w:numPr>
          <w:ilvl w:val="0"/>
          <w:numId w:val="1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По-п’яте, економія часових ресурсів (наприклад, під час проведення психологічних досліджень та ін.).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Проведення комп’ютерної психодіагностики (звичайно, за наявності пакету професійного інструментарію) дозволяє вивільнити величезну кількість часу, що витрачають на обробляння даних.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Як опосередкований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психодіагностичний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 інструментарій можуть виступати і різні комп’ютерні ігри і тренажери.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Широко застосовують комп’ютерні технології в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корекційно-розвивальній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 роботі практичного психолога з учнями. До подібних технологій належать комп’ютерні програми навчального і розвивального характеру.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Комп’ютерні програми — це унікальне поєднання техніки, розваги, психології і педагогіки. Використання цих програм сприяє розвитку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сенсомоторних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перцептивних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 і вищих когнітивних функцій; підвищенню ефективності навчання учнів, їхній навчальній мотивації, розвитку інтелектуальних і творчих можливостей та ін.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Можна виділити два напрями використання ІКТ в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корекційно-розвивальній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 роботі:</w:t>
      </w:r>
    </w:p>
    <w:p w:rsidR="00CA2672" w:rsidRPr="00CA2672" w:rsidRDefault="00CA2672" w:rsidP="00CA2672">
      <w:pPr>
        <w:numPr>
          <w:ilvl w:val="0"/>
          <w:numId w:val="2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розвиток пізнавальних здібностей дитини;</w:t>
      </w:r>
    </w:p>
    <w:p w:rsidR="00CA2672" w:rsidRPr="00CA2672" w:rsidRDefault="00CA2672" w:rsidP="00CA2672">
      <w:pPr>
        <w:numPr>
          <w:ilvl w:val="0"/>
          <w:numId w:val="2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організація роботи з учнями, що мають проблеми особистісні, поведінкові та емоційні.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lastRenderedPageBreak/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Під час коригування емоційних і поведінкових порушень (агресивності, замкнутості, страхів та ін.) комп’ютерні ігри використовують як інструмент, подібний до ляльки і картинки, це деякий посередник, що заміщує живих учасників спілкування.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Комп’ютерні ігри застосовують у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корекційній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 роботі для моделювання ситуації спілкування, яку необхідно програти психологові з дитиною. У цьому вони подібні до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книжковокартонних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 матеріалів, але мають перед ними перевагу в кращій графіці,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інтерактивності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 і рухливості персонажів.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Ще ефективніше ці завдання можна вирішувати за допомогою програм-студій, що дозволяють створювати свої власні мультфільми. Створені дітьми мультфільми не лише мають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корекційне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 значення, але й надають психологові багатий діагностичний матеріал.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Головне в цьому методі роботи — супроводжувальна роль психолога, який вводить дитину в ігрову ситуацію, обов’язково обговорює виконувані дитиною в грі дії. Психолог може пропонувати учням як власні незавершені мультфільми, які діти повинні продовжити, так і теми для створення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мультісторій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Коли йдеться про групове (3–5 осіб) створення мультфільму-казки за заданою психологом або вибраною учнями темою, то тут передовсім розвивається комунікативна і особистісна сфери учасників. Граючи в сюжетно-рольову казку і взаємодіючи з певними казковими персонажами, учні виробляють моделі спілкування і поведінки, необхідні для успішної соціальної адаптації. Використання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мультстудій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 можливе і в роботі зі старшокласниками для формування перспектив життєвого шляху.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Перегляд спеціально змонтованих відеороликів після психологічних ігор і тренінгів дозволяє провести рефлексію. Організація видавничої діяльності старшокласників на основі комп’ютерних технологій сприяє професійному самовизначенню учнів, формуванню в них спеціальних умінь і навичок.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Під час організації психологічної просвіти і групового консультування старшокласників з питань професійного самовизначення застосовують широкий спектр можливостей, пропонованих ІКТ: комп’ютерні програми, електронні книги, розроблені психологом ігри-презентації.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У роботі з педагогами використання інформаційних комп’ютерних технологій має такі переваги:</w:t>
      </w:r>
    </w:p>
    <w:p w:rsidR="00CA2672" w:rsidRPr="00CA2672" w:rsidRDefault="00CA2672" w:rsidP="00CA2672">
      <w:pPr>
        <w:numPr>
          <w:ilvl w:val="0"/>
          <w:numId w:val="3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доступ до різноманітних джерел інформації завдяки Інтернету;</w:t>
      </w:r>
    </w:p>
    <w:p w:rsidR="00CA2672" w:rsidRPr="00CA2672" w:rsidRDefault="00CA2672" w:rsidP="00CA2672">
      <w:pPr>
        <w:numPr>
          <w:ilvl w:val="0"/>
          <w:numId w:val="3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можливість опосередкованого консультування;</w:t>
      </w:r>
    </w:p>
    <w:p w:rsidR="00CA2672" w:rsidRPr="00CA2672" w:rsidRDefault="00CA2672" w:rsidP="00CA2672">
      <w:pPr>
        <w:numPr>
          <w:ilvl w:val="0"/>
          <w:numId w:val="3"/>
        </w:numPr>
        <w:shd w:val="clear" w:color="auto" w:fill="FFFFFF"/>
        <w:spacing w:after="0" w:line="195" w:lineRule="atLeast"/>
        <w:ind w:left="480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точність і швидкість обробляння діагностичного матеріалу.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lastRenderedPageBreak/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У школі створено сайт для локальної шкільної мережі «В кабінеті психолога».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 xml:space="preserve">Цей сайт є свого роду віртуальною психологічною службою, покликаною допомогти педагогам використати широкі можливості для психолого-педагогічної самоосвіти, самопізнання, професійного саморозвитку. Завдяки цьому сайту можна набути досвіду роботи з </w:t>
      </w:r>
      <w:proofErr w:type="spellStart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веб-сторінками</w:t>
      </w:r>
      <w:proofErr w:type="spellEnd"/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Учителі із задоволенням звертаються до нього по допомогу, адже в цьому випадку комп’ютер, як і книга, зберігає інтимність спілкування людини з інформацією, надає достатньо часу для роздумів і аналізу. Популярність сайту серед педагогів обумовлена і тим, що матеріали рубрик підібрано з урахуванням їхніх запитів.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Не можна переоцінити ресурси ІКТ для професійного саморозвитку психолога, адже завдяки їм ми маємо можливість ознайомитися з новинами психологічних досліджень, обмінятися з колегами інформацією за допомогою електронної пошти, взяти участь у професійних чатах тощо.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> </w:t>
      </w:r>
    </w:p>
    <w:p w:rsidR="00CA2672" w:rsidRPr="00CA2672" w:rsidRDefault="00CA2672" w:rsidP="00CA2672">
      <w:pPr>
        <w:shd w:val="clear" w:color="auto" w:fill="FFFFFF"/>
        <w:spacing w:after="0" w:line="195" w:lineRule="atLeast"/>
        <w:jc w:val="both"/>
        <w:textAlignment w:val="top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CA2672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val="uk-UA" w:eastAsia="ru-RU"/>
        </w:rPr>
        <w:t>Комп’ютерні технології і надалі будуть надійними помічниками шкільної практичної психології. Але розвиток ІКТ може містити і певні ризики. Від нашої активності і життєвої позиції залежить, яку інформацію сприйматимуть наші діти. Тандем психологів і програмістів може зробити сучасне інформаційне середовище творчим, розвивальним і безпечним.</w:t>
      </w:r>
    </w:p>
    <w:p w:rsidR="0076314E" w:rsidRPr="00CA2672" w:rsidRDefault="00CA2672" w:rsidP="00CA2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14E" w:rsidRPr="00CA2672" w:rsidSect="00E7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D4D"/>
    <w:multiLevelType w:val="multilevel"/>
    <w:tmpl w:val="91C4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179CA"/>
    <w:multiLevelType w:val="multilevel"/>
    <w:tmpl w:val="74D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A107C"/>
    <w:multiLevelType w:val="multilevel"/>
    <w:tmpl w:val="47D6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72"/>
    <w:rsid w:val="00300C53"/>
    <w:rsid w:val="00CA2672"/>
    <w:rsid w:val="00D815F5"/>
    <w:rsid w:val="00E7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E"/>
  </w:style>
  <w:style w:type="paragraph" w:styleId="1">
    <w:name w:val="heading 1"/>
    <w:basedOn w:val="a"/>
    <w:link w:val="10"/>
    <w:uiPriority w:val="9"/>
    <w:qFormat/>
    <w:rsid w:val="00CA2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2015-08-14T12:31:00Z</dcterms:created>
  <dcterms:modified xsi:type="dcterms:W3CDTF">2015-08-14T12:32:00Z</dcterms:modified>
</cp:coreProperties>
</file>